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9" w:line="851" w:lineRule="exact"/>
        <w:ind w:left="74"/>
        <w:rPr>
          <w:rFonts w:ascii="微软雅黑" w:hAnsi="微软雅黑" w:eastAsia="微软雅黑" w:cs="微软雅黑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pacing w:val="-2"/>
          <w:position w:val="30"/>
          <w:sz w:val="43"/>
          <w:szCs w:val="43"/>
        </w:rPr>
        <w:t xml:space="preserve">2023 </w:t>
      </w:r>
      <w:r>
        <w:rPr>
          <w:rFonts w:ascii="微软雅黑" w:hAnsi="微软雅黑" w:eastAsia="微软雅黑" w:cs="微软雅黑"/>
          <w:spacing w:val="-2"/>
          <w:position w:val="31"/>
          <w:sz w:val="43"/>
          <w:szCs w:val="43"/>
        </w:rPr>
        <w:t>年常州市网络文明传播优秀组织单位名单</w:t>
      </w:r>
    </w:p>
    <w:bookmarkEnd w:id="0"/>
    <w:p>
      <w:pPr>
        <w:spacing w:before="1" w:line="217" w:lineRule="auto"/>
        <w:ind w:left="240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（共</w:t>
      </w:r>
      <w:r>
        <w:rPr>
          <w:rFonts w:ascii="楷体" w:hAnsi="楷体" w:eastAsia="楷体" w:cs="楷体"/>
          <w:spacing w:val="-3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55</w:t>
      </w:r>
      <w:r>
        <w:rPr>
          <w:rFonts w:ascii="Times New Roman" w:hAnsi="Times New Roman" w:eastAsia="Times New Roman" w:cs="Times New Roman"/>
          <w:spacing w:val="1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个，</w:t>
      </w:r>
      <w:r>
        <w:rPr>
          <w:rFonts w:ascii="楷体" w:hAnsi="楷体" w:eastAsia="楷体" w:cs="楷体"/>
          <w:spacing w:val="-2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排名不分先后）</w:t>
      </w:r>
    </w:p>
    <w:p>
      <w:pPr>
        <w:spacing w:line="177" w:lineRule="exact"/>
      </w:pPr>
    </w:p>
    <w:tbl>
      <w:tblPr>
        <w:tblStyle w:val="4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7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067" w:type="dxa"/>
            <w:vAlign w:val="top"/>
          </w:tcPr>
          <w:p>
            <w:pPr>
              <w:spacing w:before="149" w:line="221" w:lineRule="auto"/>
              <w:ind w:left="2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7727" w:type="dxa"/>
            <w:vAlign w:val="top"/>
          </w:tcPr>
          <w:p>
            <w:pPr>
              <w:spacing w:before="150" w:line="219" w:lineRule="auto"/>
              <w:ind w:left="33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199" w:line="187" w:lineRule="auto"/>
              <w:ind w:left="4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7" w:line="219" w:lineRule="auto"/>
              <w:ind w:left="75"/>
            </w:pPr>
            <w:r>
              <w:rPr>
                <w:spacing w:val="-2"/>
              </w:rPr>
              <w:t>溧阳市上兴镇新时代文明实践所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7" w:type="dxa"/>
            <w:vAlign w:val="top"/>
          </w:tcPr>
          <w:p>
            <w:pPr>
              <w:spacing w:before="198" w:line="187" w:lineRule="auto"/>
              <w:ind w:left="46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7" w:line="219" w:lineRule="auto"/>
              <w:ind w:left="75"/>
            </w:pPr>
            <w:r>
              <w:rPr>
                <w:spacing w:val="-3"/>
              </w:rPr>
              <w:t>溧阳市交通运输局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198" w:line="186" w:lineRule="auto"/>
              <w:ind w:left="4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6" w:line="217" w:lineRule="auto"/>
              <w:ind w:left="75"/>
            </w:pPr>
            <w:r>
              <w:rPr>
                <w:spacing w:val="-3"/>
              </w:rPr>
              <w:t>溧阳市融媒体中心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7" w:type="dxa"/>
            <w:vAlign w:val="top"/>
          </w:tcPr>
          <w:p>
            <w:pPr>
              <w:spacing w:before="200" w:line="187" w:lineRule="auto"/>
              <w:ind w:left="46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8" w:line="219" w:lineRule="auto"/>
              <w:ind w:left="75"/>
            </w:pPr>
            <w:r>
              <w:rPr>
                <w:spacing w:val="-2"/>
              </w:rPr>
              <w:t>溧阳市天目湖镇人民政府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7" w:type="dxa"/>
            <w:vAlign w:val="top"/>
          </w:tcPr>
          <w:p>
            <w:pPr>
              <w:spacing w:before="204" w:line="184" w:lineRule="auto"/>
              <w:ind w:left="47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9" w:line="219" w:lineRule="auto"/>
              <w:ind w:left="75"/>
            </w:pPr>
            <w:r>
              <w:rPr>
                <w:spacing w:val="-3"/>
              </w:rPr>
              <w:t>溧阳市现代农业产业园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0" w:line="186" w:lineRule="auto"/>
              <w:ind w:left="47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6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9" w:line="216" w:lineRule="auto"/>
              <w:ind w:left="78"/>
            </w:pPr>
            <w:r>
              <w:rPr>
                <w:spacing w:val="-2"/>
              </w:rPr>
              <w:t>江苏省金坛茅山旅游度假区管理办公室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5" w:line="184" w:lineRule="auto"/>
              <w:ind w:left="4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3"/>
              </w:rPr>
              <w:t>常州市金坛区金城镇人民政府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7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3"/>
              </w:rPr>
              <w:t>常州市金坛区儒林镇人民政府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199" w:line="187" w:lineRule="auto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8" w:line="219" w:lineRule="auto"/>
              <w:ind w:left="87"/>
            </w:pPr>
            <w:r>
              <w:rPr>
                <w:spacing w:val="-3"/>
              </w:rPr>
              <w:t>常州市金坛区东城街道办事处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10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4"/>
              </w:rPr>
              <w:t>常州市公安局金坛分局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2" w:line="187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11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9" w:lineRule="auto"/>
              <w:ind w:left="79"/>
            </w:pPr>
            <w:r>
              <w:rPr>
                <w:spacing w:val="-3"/>
              </w:rPr>
              <w:t>武进区湖塘镇人民政府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199" w:line="187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12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9" w:line="217" w:lineRule="auto"/>
              <w:ind w:left="79"/>
            </w:pPr>
            <w:r>
              <w:rPr>
                <w:spacing w:val="-3"/>
              </w:rPr>
              <w:t>武进区嘉泽镇人民政府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13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79"/>
            </w:pPr>
            <w:r>
              <w:rPr>
                <w:spacing w:val="-3"/>
              </w:rPr>
              <w:t>武进区牛塘镇人民政府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2" w:line="187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14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4"/>
              </w:rPr>
              <w:t>常州市武进区司法局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1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15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8" w:line="219" w:lineRule="auto"/>
              <w:ind w:left="87"/>
            </w:pPr>
            <w:r>
              <w:rPr>
                <w:spacing w:val="-3"/>
              </w:rPr>
              <w:t>常州市武进区城市管理局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4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16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2" w:line="217" w:lineRule="auto"/>
              <w:ind w:left="87"/>
            </w:pPr>
            <w:r>
              <w:rPr>
                <w:spacing w:val="-2"/>
              </w:rPr>
              <w:t>常州市公安局高新区（新北）分局网络安全保卫大队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2" w:line="187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17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9" w:lineRule="auto"/>
              <w:ind w:left="87"/>
            </w:pPr>
            <w:r>
              <w:rPr>
                <w:spacing w:val="-3"/>
              </w:rPr>
              <w:t>常州市新北区新桥第二实验小学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1" w:line="186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18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8" w:line="219" w:lineRule="auto"/>
              <w:ind w:left="87"/>
            </w:pPr>
            <w:r>
              <w:rPr>
                <w:spacing w:val="-8"/>
              </w:rPr>
              <w:t>常州国家高新区（新北区） 创意产业园区管理办公室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7" w:type="dxa"/>
            <w:vAlign w:val="top"/>
          </w:tcPr>
          <w:p>
            <w:pPr>
              <w:spacing w:before="202" w:line="187" w:lineRule="auto"/>
              <w:ind w:left="42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8"/>
                <w:szCs w:val="28"/>
              </w:rPr>
              <w:t>19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2" w:line="216" w:lineRule="auto"/>
              <w:ind w:left="87"/>
            </w:pPr>
            <w:r>
              <w:rPr>
                <w:spacing w:val="-3"/>
              </w:rPr>
              <w:t>常州市新北区春江街道小江工作室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553" w:bottom="1541" w:left="1553" w:header="0" w:footer="127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7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7" w:type="dxa"/>
            <w:vAlign w:val="top"/>
          </w:tcPr>
          <w:p>
            <w:pPr>
              <w:spacing w:before="151" w:line="221" w:lineRule="auto"/>
              <w:ind w:left="2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7727" w:type="dxa"/>
            <w:vAlign w:val="top"/>
          </w:tcPr>
          <w:p>
            <w:pPr>
              <w:spacing w:before="152" w:line="219" w:lineRule="auto"/>
              <w:ind w:left="33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0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20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7" w:line="219" w:lineRule="auto"/>
              <w:ind w:left="78"/>
            </w:pPr>
            <w:r>
              <w:rPr>
                <w:spacing w:val="-2"/>
              </w:rPr>
              <w:t>江苏泰格文化科技有限公司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199" w:line="187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21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7" w:line="219" w:lineRule="auto"/>
              <w:ind w:left="87"/>
            </w:pPr>
            <w:r>
              <w:rPr>
                <w:spacing w:val="-4"/>
              </w:rPr>
              <w:t>常州市天宁区教育局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7" w:type="dxa"/>
            <w:vAlign w:val="top"/>
          </w:tcPr>
          <w:p>
            <w:pPr>
              <w:spacing w:before="199" w:line="187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22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8" w:line="216" w:lineRule="auto"/>
              <w:ind w:left="87"/>
            </w:pPr>
            <w:r>
              <w:rPr>
                <w:spacing w:val="-2"/>
              </w:rPr>
              <w:t>常州市天宁区郑陆镇查家村村民委员会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1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23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8" w:line="218" w:lineRule="auto"/>
              <w:ind w:left="87"/>
            </w:pPr>
            <w:r>
              <w:rPr>
                <w:spacing w:val="-2"/>
              </w:rPr>
              <w:t>常州市天宁区雕庄街道菱溪社区居民委员会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0" w:line="187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24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8" w:line="219" w:lineRule="auto"/>
              <w:ind w:left="87"/>
            </w:pPr>
            <w:r>
              <w:rPr>
                <w:spacing w:val="-2"/>
              </w:rPr>
              <w:t>常州市天宁区天宁街道舣舟亭社区居民委员会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7" w:type="dxa"/>
            <w:vAlign w:val="top"/>
          </w:tcPr>
          <w:p>
            <w:pPr>
              <w:spacing w:before="201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25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9" w:line="219" w:lineRule="auto"/>
              <w:ind w:left="87"/>
            </w:pPr>
            <w:r>
              <w:rPr>
                <w:spacing w:val="-3"/>
              </w:rPr>
              <w:t>常州市天宁区兰陵街道办事处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2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26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9" w:line="219" w:lineRule="auto"/>
              <w:ind w:left="87"/>
            </w:pPr>
            <w:r>
              <w:rPr>
                <w:spacing w:val="-3"/>
              </w:rPr>
              <w:t>常州市钟楼区北港街道办事处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1" w:line="187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27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3"/>
              </w:rPr>
              <w:t>常州市钟楼区五星街道办事处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2" w:line="186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28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7" w:lineRule="auto"/>
              <w:ind w:left="87"/>
            </w:pPr>
            <w:r>
              <w:rPr>
                <w:spacing w:val="-4"/>
              </w:rPr>
              <w:t>常州市邹区实验小学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1" w:line="187" w:lineRule="auto"/>
              <w:ind w:left="39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29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9" w:line="219" w:lineRule="auto"/>
              <w:ind w:left="87"/>
            </w:pPr>
            <w:r>
              <w:rPr>
                <w:spacing w:val="-3"/>
              </w:rPr>
              <w:t>常州市钟楼区西林街道泰盈社区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30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2"/>
              </w:rPr>
              <w:t>常州市钟楼区南大街街道金色新城社区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31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3"/>
              </w:rPr>
              <w:t>常州经开区潞城街道兴东社区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32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7" w:lineRule="auto"/>
              <w:ind w:left="87"/>
            </w:pPr>
            <w:r>
              <w:rPr>
                <w:spacing w:val="-3"/>
              </w:rPr>
              <w:t>常州经开区横山桥镇金丰村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33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3"/>
              </w:rPr>
              <w:t>常州经开区戚墅堰街道河苑社区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34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4"/>
              </w:rPr>
              <w:t>常州经开区丁堰街道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35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8" w:lineRule="auto"/>
              <w:ind w:left="87"/>
            </w:pPr>
            <w:r>
              <w:rPr>
                <w:spacing w:val="-3"/>
              </w:rPr>
              <w:t>常州经开区遥观镇新南村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36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7" w:lineRule="auto"/>
              <w:ind w:left="97"/>
            </w:pPr>
            <w:r>
              <w:rPr>
                <w:spacing w:val="-3"/>
              </w:rPr>
              <w:t>中国太平洋人寿保险股份有限公司常州分公司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1" w:line="187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37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7" w:lineRule="auto"/>
              <w:ind w:left="78"/>
            </w:pPr>
            <w:r>
              <w:rPr>
                <w:spacing w:val="-2"/>
              </w:rPr>
              <w:t>江苏君阳熙泰保安服务有限公司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38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8" w:lineRule="auto"/>
              <w:ind w:left="78"/>
            </w:pPr>
            <w:r>
              <w:rPr>
                <w:spacing w:val="-2"/>
              </w:rPr>
              <w:t>江苏晋陵文旅发展集团有限公司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1" w:line="187" w:lineRule="auto"/>
              <w:ind w:left="40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39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7" w:lineRule="auto"/>
              <w:ind w:left="78"/>
            </w:pPr>
            <w:r>
              <w:rPr>
                <w:spacing w:val="-1"/>
              </w:rPr>
              <w:t>江苏江南农村商业银行股份有限公司常州市经济开发区</w:t>
            </w:r>
            <w:r>
              <w:rPr>
                <w:spacing w:val="-2"/>
              </w:rPr>
              <w:t>支行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7" w:type="dxa"/>
            <w:vAlign w:val="top"/>
          </w:tcPr>
          <w:p>
            <w:pPr>
              <w:spacing w:before="202" w:line="186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40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3"/>
              </w:rPr>
              <w:t>常州市退役军人服务中心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2" w:line="187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41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3"/>
              </w:rPr>
              <w:t>常州市税务局纳税服务科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7" w:type="dxa"/>
            <w:vAlign w:val="top"/>
          </w:tcPr>
          <w:p>
            <w:pPr>
              <w:spacing w:before="202" w:line="187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42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9" w:lineRule="auto"/>
              <w:ind w:left="87"/>
            </w:pPr>
            <w:r>
              <w:rPr>
                <w:spacing w:val="-4"/>
              </w:rPr>
              <w:t>常州市税务局机关党委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553" w:bottom="1541" w:left="1553" w:header="0" w:footer="1270" w:gutter="0"/>
          <w:cols w:space="720" w:num="1"/>
        </w:sectPr>
      </w:pPr>
    </w:p>
    <w:p>
      <w:pPr>
        <w:spacing w:before="92"/>
      </w:pPr>
    </w:p>
    <w:p>
      <w:pPr>
        <w:spacing w:before="91"/>
      </w:pPr>
    </w:p>
    <w:tbl>
      <w:tblPr>
        <w:tblStyle w:val="4"/>
        <w:tblW w:w="87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7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7" w:type="dxa"/>
            <w:vAlign w:val="top"/>
          </w:tcPr>
          <w:p>
            <w:pPr>
              <w:spacing w:before="151" w:line="221" w:lineRule="auto"/>
              <w:ind w:left="262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序号</w:t>
            </w:r>
          </w:p>
        </w:tc>
        <w:tc>
          <w:tcPr>
            <w:tcW w:w="7727" w:type="dxa"/>
            <w:vAlign w:val="top"/>
          </w:tcPr>
          <w:p>
            <w:pPr>
              <w:spacing w:before="152" w:line="219" w:lineRule="auto"/>
              <w:ind w:left="331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0" w:line="186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43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7" w:line="219" w:lineRule="auto"/>
              <w:ind w:left="87"/>
            </w:pPr>
            <w:r>
              <w:rPr>
                <w:spacing w:val="-3"/>
              </w:rPr>
              <w:t>常州市税务局党委办公室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199" w:line="187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44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8" w:line="218" w:lineRule="auto"/>
              <w:ind w:left="87"/>
            </w:pPr>
            <w:r>
              <w:rPr>
                <w:spacing w:val="-3"/>
              </w:rPr>
              <w:t>常州市晋陵投资集团有限公司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7" w:type="dxa"/>
            <w:vAlign w:val="top"/>
          </w:tcPr>
          <w:p>
            <w:pPr>
              <w:spacing w:before="200" w:line="186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45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8" w:line="217" w:lineRule="auto"/>
              <w:ind w:left="87"/>
            </w:pPr>
            <w:r>
              <w:rPr>
                <w:spacing w:val="-3"/>
              </w:rPr>
              <w:t>常州市金坛区税务局薛埠税务分局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1" w:line="186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46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8" w:line="219" w:lineRule="auto"/>
              <w:ind w:left="87"/>
            </w:pPr>
            <w:r>
              <w:rPr>
                <w:spacing w:val="-3"/>
              </w:rPr>
              <w:t>常州市金坛区税务局第一税务分局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0" w:line="187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47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6" w:lineRule="auto"/>
              <w:ind w:left="87"/>
            </w:pPr>
            <w:r>
              <w:rPr>
                <w:spacing w:val="-3"/>
              </w:rPr>
              <w:t>常州经开区税务局党建工作股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7" w:type="dxa"/>
            <w:vAlign w:val="top"/>
          </w:tcPr>
          <w:p>
            <w:pPr>
              <w:spacing w:before="201" w:line="186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48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49" w:line="219" w:lineRule="auto"/>
              <w:ind w:left="87"/>
            </w:pPr>
            <w:r>
              <w:rPr>
                <w:spacing w:val="-3"/>
              </w:rPr>
              <w:t>常州晋陵城市发展有限公司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1" w:line="187" w:lineRule="auto"/>
              <w:ind w:left="39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8"/>
                <w:szCs w:val="28"/>
              </w:rPr>
              <w:t>49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7" w:lineRule="auto"/>
              <w:ind w:left="87"/>
            </w:pPr>
            <w:r>
              <w:rPr>
                <w:spacing w:val="-2"/>
              </w:rPr>
              <w:t>常高新区税务局滨江经济开发区税务所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50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3"/>
              </w:rPr>
              <w:t>常州市钟楼区税务局党委办公室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51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9" w:lineRule="auto"/>
              <w:ind w:left="87"/>
            </w:pPr>
            <w:r>
              <w:rPr>
                <w:spacing w:val="-3"/>
              </w:rPr>
              <w:t>常州市武进区税务局湟里税务分局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067" w:type="dxa"/>
            <w:vAlign w:val="top"/>
          </w:tcPr>
          <w:p>
            <w:pPr>
              <w:spacing w:before="203" w:line="186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8"/>
                <w:szCs w:val="28"/>
              </w:rPr>
              <w:t>52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0" w:line="219" w:lineRule="auto"/>
              <w:ind w:left="87"/>
            </w:pPr>
            <w:r>
              <w:rPr>
                <w:spacing w:val="-3"/>
              </w:rPr>
              <w:t>常州市武进区税务局湖塘税务分局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4" w:line="186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53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9" w:lineRule="auto"/>
              <w:ind w:left="87"/>
            </w:pPr>
            <w:r>
              <w:rPr>
                <w:spacing w:val="-2"/>
              </w:rPr>
              <w:t>常州市武进高新技术产业开发区税务局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67" w:type="dxa"/>
            <w:vAlign w:val="top"/>
          </w:tcPr>
          <w:p>
            <w:pPr>
              <w:spacing w:before="204" w:line="186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54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9" w:lineRule="auto"/>
              <w:ind w:left="78"/>
            </w:pPr>
            <w:r>
              <w:rPr>
                <w:spacing w:val="-2"/>
              </w:rPr>
              <w:t>江河港武水务（常州）有限公司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7" w:type="dxa"/>
            <w:vAlign w:val="top"/>
          </w:tcPr>
          <w:p>
            <w:pPr>
              <w:spacing w:before="206" w:line="184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55</w:t>
            </w:r>
          </w:p>
        </w:tc>
        <w:tc>
          <w:tcPr>
            <w:tcW w:w="7727" w:type="dxa"/>
            <w:vAlign w:val="top"/>
          </w:tcPr>
          <w:p>
            <w:pPr>
              <w:pStyle w:val="5"/>
              <w:spacing w:before="151" w:line="218" w:lineRule="auto"/>
              <w:ind w:left="87"/>
            </w:pPr>
            <w:r>
              <w:rPr>
                <w:spacing w:val="-4"/>
              </w:rPr>
              <w:t>常州地铁集团有限公司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553" w:bottom="1537" w:left="1553" w:header="0" w:footer="127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76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64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NWZlNDJkNDdhNmNmMmI1MzMxNzJmYzc2YmVhYjkifQ=="/>
  </w:docVars>
  <w:rsids>
    <w:rsidRoot w:val="58C16596"/>
    <w:rsid w:val="58C1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2024-05-28T06:53:00Z</dcterms:created>
  <dc:creator>音乐牧童</dc:creator>
  <cp:lastModifiedBy>音乐牧童</cp:lastModifiedBy>
  <dcterms:modified xsi:type="dcterms:W3CDTF">2024-05-28T06:53:52Z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1C21DFDC55234A59BACCB5164B6BEBF9_11</vt:lpwstr>
  </property>
</Properties>
</file>